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宋体" w:eastAsia="方正小标宋简体" w:cs="宋体"/>
          <w:b/>
          <w:color w:val="00000A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A"/>
          <w:kern w:val="0"/>
          <w:sz w:val="44"/>
          <w:szCs w:val="44"/>
        </w:rPr>
        <w:t>宁波大学科学技术学院“剧述斑斓青春，心灵向阳而生”心理情景剧大赛决赛评比要求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5222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评分项目</w:t>
            </w:r>
          </w:p>
        </w:tc>
        <w:tc>
          <w:tcPr>
            <w:tcW w:w="306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评分标准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剧本质量(20分)</w:t>
            </w:r>
          </w:p>
        </w:tc>
        <w:tc>
          <w:tcPr>
            <w:tcW w:w="3065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剧本需要体现出心理健康的知识、理念或案例，准确、有效地传递心理健康信息。</w:t>
            </w:r>
          </w:p>
        </w:tc>
        <w:tc>
          <w:tcPr>
            <w:tcW w:w="534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表演技巧(20分)</w:t>
            </w:r>
          </w:p>
        </w:tc>
        <w:tc>
          <w:tcPr>
            <w:tcW w:w="3065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包括演员的发声、肢体语言、情绪表达等，能否把剧本的内容生动且准确地呈现出来。</w:t>
            </w:r>
          </w:p>
        </w:tc>
        <w:tc>
          <w:tcPr>
            <w:tcW w:w="534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舞台表现(20分)</w:t>
            </w:r>
          </w:p>
        </w:tc>
        <w:tc>
          <w:tcPr>
            <w:tcW w:w="3065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涉及到布景、灯光、音效等方面的设计和使用，能否为情境剧的演出增色添彩。</w:t>
            </w:r>
          </w:p>
        </w:tc>
        <w:tc>
          <w:tcPr>
            <w:tcW w:w="534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观众喜爱度(20分)</w:t>
            </w:r>
          </w:p>
        </w:tc>
        <w:tc>
          <w:tcPr>
            <w:tcW w:w="3065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评选出观众喜欢，有深度，能引发观众共鸣，有感染力的剧目。</w:t>
            </w:r>
          </w:p>
        </w:tc>
        <w:tc>
          <w:tcPr>
            <w:tcW w:w="534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作品呈现度(10分)</w:t>
            </w:r>
          </w:p>
        </w:tc>
        <w:tc>
          <w:tcPr>
            <w:tcW w:w="3065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参赛作品的剧本还原程度。</w:t>
            </w:r>
          </w:p>
        </w:tc>
        <w:tc>
          <w:tcPr>
            <w:tcW w:w="534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原创性(10分)</w:t>
            </w:r>
          </w:p>
        </w:tc>
        <w:tc>
          <w:tcPr>
            <w:tcW w:w="3065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参赛作品要有原创性。</w:t>
            </w:r>
          </w:p>
        </w:tc>
        <w:tc>
          <w:tcPr>
            <w:tcW w:w="534" w:type="pct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1B6E5211"/>
    <w:rsid w:val="1B6E5211"/>
    <w:rsid w:val="586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2023-11-10T03:43:00Z</dcterms:created>
  <dc:creator>我想有只猫</dc:creator>
  <cp:lastModifiedBy>WPS_1661309350</cp:lastModifiedBy>
  <dcterms:modified xsi:type="dcterms:W3CDTF">2023-11-13T04:38:06Z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F5C348FADD3C472A833ACB3A7BC5B839_13</vt:lpwstr>
  </property>
</Properties>
</file>